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A4" w:rsidRPr="00B271F8" w:rsidRDefault="00893A75" w:rsidP="00B271F8">
      <w:pPr>
        <w:ind w:left="-284"/>
        <w:jc w:val="center"/>
        <w:rPr>
          <w:rFonts w:ascii="Arial" w:hAnsi="Arial" w:cs="Arial"/>
          <w:b/>
          <w:lang w:val="en-US"/>
        </w:rPr>
      </w:pPr>
      <w:r w:rsidRPr="00B271F8">
        <w:rPr>
          <w:rFonts w:ascii="Arial" w:hAnsi="Arial" w:cs="Arial"/>
          <w:b/>
        </w:rPr>
        <w:t>VERSIÓN PÚBLICA DEL CONTRATO DE PRESTACIÓN DE SERVICIOS</w:t>
      </w:r>
      <w:r w:rsidR="0044015C" w:rsidRPr="00B271F8">
        <w:rPr>
          <w:rFonts w:ascii="Arial" w:hAnsi="Arial" w:cs="Arial"/>
          <w:b/>
        </w:rPr>
        <w:t>:</w:t>
      </w:r>
      <w:r w:rsidRPr="00B271F8">
        <w:rPr>
          <w:rFonts w:ascii="Arial" w:hAnsi="Arial" w:cs="Arial"/>
          <w:b/>
        </w:rPr>
        <w:t xml:space="preserve"> </w:t>
      </w:r>
      <w:r w:rsidR="0044015C" w:rsidRPr="00B271F8">
        <w:rPr>
          <w:rFonts w:ascii="Arial" w:hAnsi="Arial" w:cs="Arial"/>
          <w:b/>
        </w:rPr>
        <w:br/>
      </w:r>
      <w:r w:rsidRPr="00B271F8">
        <w:rPr>
          <w:rFonts w:ascii="Arial" w:hAnsi="Arial" w:cs="Arial"/>
          <w:b/>
        </w:rPr>
        <w:t xml:space="preserve">No. </w:t>
      </w:r>
      <w:r w:rsidRPr="00B271F8">
        <w:rPr>
          <w:rFonts w:ascii="Arial" w:hAnsi="Arial" w:cs="Arial"/>
          <w:b/>
          <w:lang w:val="en-US"/>
        </w:rPr>
        <w:t>CEAJ</w:t>
      </w:r>
      <w:r w:rsidR="0044015C" w:rsidRPr="00B271F8">
        <w:rPr>
          <w:rFonts w:ascii="Arial" w:hAnsi="Arial" w:cs="Arial"/>
          <w:b/>
          <w:lang w:val="en-US"/>
        </w:rPr>
        <w:t>-DAJI-S</w:t>
      </w:r>
      <w:r w:rsidR="00B271F8">
        <w:rPr>
          <w:rFonts w:ascii="Arial" w:hAnsi="Arial" w:cs="Arial"/>
          <w:b/>
          <w:lang w:val="en-US"/>
        </w:rPr>
        <w:t>F-LPL-CCC-001/2023-03/2023</w:t>
      </w:r>
    </w:p>
    <w:p w:rsidR="00893A75" w:rsidRDefault="00893A75" w:rsidP="00552EA4">
      <w:pPr>
        <w:ind w:left="-284"/>
        <w:jc w:val="both"/>
        <w:rPr>
          <w:rFonts w:ascii="Arial" w:hAnsi="Arial" w:cs="Arial"/>
        </w:rPr>
      </w:pPr>
      <w:r w:rsidRPr="0044015C">
        <w:rPr>
          <w:rFonts w:ascii="Arial" w:hAnsi="Arial" w:cs="Arial"/>
        </w:rPr>
        <w:t>Se eliminan los datos personales considerados como confidenciales, de conformidad con lo establecido por los artículos 20 y  21 de la Ley de  Transparencia y Acceso a la Información Pública del Estado de Jalisco  sus Municipios, así como lo referido en el artículo 3 punto 1 fracciones IX Y X, artículos 5 y 9 de la Ley de Protección de Datos personales en Posesión de Sujetos Obligados del Estado de Jalisco y sus Municipios, también de conformidad con los lineamientos para la elaboración de  versiones públicas de documentos que contengan información clasificada.</w:t>
      </w:r>
    </w:p>
    <w:p w:rsidR="00552EA4" w:rsidRDefault="00552EA4" w:rsidP="00893A75">
      <w:pPr>
        <w:jc w:val="both"/>
        <w:rPr>
          <w:rFonts w:ascii="Arial" w:hAnsi="Arial" w:cs="Arial"/>
        </w:rPr>
      </w:pPr>
    </w:p>
    <w:p w:rsidR="00552EA4" w:rsidRPr="00552EA4" w:rsidRDefault="00552EA4" w:rsidP="00552EA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52EA4">
        <w:rPr>
          <w:rFonts w:ascii="Arial" w:hAnsi="Arial" w:cs="Arial"/>
        </w:rPr>
        <w:t>Todo lo correspondiente a “1. Eliminado” es relativo a Rúbrica.</w:t>
      </w:r>
    </w:p>
    <w:p w:rsidR="00552EA4" w:rsidRPr="00552EA4" w:rsidRDefault="00552EA4" w:rsidP="00552EA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52EA4">
        <w:rPr>
          <w:rFonts w:ascii="Arial" w:hAnsi="Arial" w:cs="Arial"/>
        </w:rPr>
        <w:t>Todo</w:t>
      </w:r>
      <w:r>
        <w:rPr>
          <w:rFonts w:ascii="Arial" w:hAnsi="Arial" w:cs="Arial"/>
        </w:rPr>
        <w:t xml:space="preserve"> </w:t>
      </w:r>
      <w:r w:rsidRPr="00552EA4">
        <w:rPr>
          <w:rFonts w:ascii="Arial" w:hAnsi="Arial" w:cs="Arial"/>
        </w:rPr>
        <w:t>lo correspondiente a “</w:t>
      </w:r>
      <w:r w:rsidRPr="00552EA4">
        <w:rPr>
          <w:rFonts w:ascii="Arial" w:hAnsi="Arial" w:cs="Arial"/>
        </w:rPr>
        <w:t>2</w:t>
      </w:r>
      <w:r w:rsidRPr="00552EA4">
        <w:rPr>
          <w:rFonts w:ascii="Arial" w:hAnsi="Arial" w:cs="Arial"/>
        </w:rPr>
        <w:t>.</w:t>
      </w:r>
      <w:r w:rsidRPr="00552EA4">
        <w:rPr>
          <w:rFonts w:ascii="Arial" w:hAnsi="Arial" w:cs="Arial"/>
        </w:rPr>
        <w:t xml:space="preserve"> Eliminado” es relativo a datos credencial para votar de la representante legal de la contratista.</w:t>
      </w:r>
    </w:p>
    <w:p w:rsidR="00552EA4" w:rsidRPr="00552EA4" w:rsidRDefault="00552EA4" w:rsidP="00552EA4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552EA4">
        <w:rPr>
          <w:rFonts w:ascii="Arial" w:hAnsi="Arial" w:cs="Arial"/>
        </w:rPr>
        <w:t>Todo lo correspondiente a “3. Eliminado” es relativo a la firma autógrafa de la representante legal de la contratista.</w:t>
      </w:r>
      <w:bookmarkStart w:id="0" w:name="_GoBack"/>
      <w:bookmarkEnd w:id="0"/>
    </w:p>
    <w:sectPr w:rsidR="00552EA4" w:rsidRPr="00552E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6263D"/>
    <w:multiLevelType w:val="hybridMultilevel"/>
    <w:tmpl w:val="84262522"/>
    <w:lvl w:ilvl="0" w:tplc="08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75"/>
    <w:rsid w:val="0044015C"/>
    <w:rsid w:val="00552EA4"/>
    <w:rsid w:val="00893A75"/>
    <w:rsid w:val="00B271F8"/>
    <w:rsid w:val="00C6543D"/>
    <w:rsid w:val="00DF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4134C-D620-4886-9972-3D745469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2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Guerra Luna</dc:creator>
  <cp:keywords/>
  <dc:description/>
  <cp:lastModifiedBy>Gabriela Guerra Luna</cp:lastModifiedBy>
  <cp:revision>4</cp:revision>
  <dcterms:created xsi:type="dcterms:W3CDTF">2023-05-24T00:24:00Z</dcterms:created>
  <dcterms:modified xsi:type="dcterms:W3CDTF">2023-05-24T00:49:00Z</dcterms:modified>
</cp:coreProperties>
</file>